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0F" w:rsidRDefault="0053360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3360F" w:rsidRDefault="0053360F">
      <w:pPr>
        <w:pStyle w:val="ConsPlusNormal"/>
        <w:jc w:val="both"/>
        <w:outlineLvl w:val="0"/>
      </w:pPr>
    </w:p>
    <w:p w:rsidR="0053360F" w:rsidRDefault="0053360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3360F" w:rsidRDefault="0053360F">
      <w:pPr>
        <w:pStyle w:val="ConsPlusTitle"/>
        <w:jc w:val="center"/>
      </w:pPr>
    </w:p>
    <w:p w:rsidR="0053360F" w:rsidRDefault="0053360F">
      <w:pPr>
        <w:pStyle w:val="ConsPlusTitle"/>
        <w:jc w:val="center"/>
      </w:pPr>
      <w:r>
        <w:t>РАСПОРЯЖЕНИЕ</w:t>
      </w:r>
    </w:p>
    <w:p w:rsidR="0053360F" w:rsidRDefault="0053360F">
      <w:pPr>
        <w:pStyle w:val="ConsPlusTitle"/>
        <w:jc w:val="center"/>
      </w:pPr>
      <w:r>
        <w:t>от 28 апреля 2015 г. N 753-р</w:t>
      </w:r>
    </w:p>
    <w:p w:rsidR="0053360F" w:rsidRDefault="0053360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336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3360F" w:rsidRDefault="005336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60F" w:rsidRDefault="0053360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17.03.2016 </w:t>
            </w:r>
            <w:hyperlink r:id="rId6" w:history="1">
              <w:r>
                <w:rPr>
                  <w:color w:val="0000FF"/>
                </w:rPr>
                <w:t>N 444-р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3360F" w:rsidRDefault="00533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7" w:history="1">
              <w:r>
                <w:rPr>
                  <w:color w:val="0000FF"/>
                </w:rPr>
                <w:t>N 1347-р</w:t>
              </w:r>
            </w:hyperlink>
            <w:r>
              <w:rPr>
                <w:color w:val="392C69"/>
              </w:rPr>
              <w:t xml:space="preserve">, от 16.03.2018 </w:t>
            </w:r>
            <w:hyperlink r:id="rId8" w:history="1">
              <w:r>
                <w:rPr>
                  <w:color w:val="0000FF"/>
                </w:rPr>
                <w:t>N 442-р</w:t>
              </w:r>
            </w:hyperlink>
            <w:r>
              <w:rPr>
                <w:color w:val="392C69"/>
              </w:rPr>
              <w:t xml:space="preserve">, от 18.03.2019 </w:t>
            </w:r>
            <w:hyperlink r:id="rId9" w:history="1">
              <w:r>
                <w:rPr>
                  <w:color w:val="0000FF"/>
                </w:rPr>
                <w:t>N 452-р</w:t>
              </w:r>
            </w:hyperlink>
            <w:r>
              <w:rPr>
                <w:color w:val="392C69"/>
              </w:rPr>
              <w:t>,</w:t>
            </w:r>
          </w:p>
          <w:p w:rsidR="0053360F" w:rsidRDefault="00533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28.02.2020 </w:t>
            </w:r>
            <w:hyperlink r:id="rId10" w:history="1">
              <w:r>
                <w:rPr>
                  <w:color w:val="0000FF"/>
                </w:rPr>
                <w:t>N 455-р</w:t>
              </w:r>
            </w:hyperlink>
            <w:r>
              <w:rPr>
                <w:color w:val="392C69"/>
              </w:rPr>
              <w:t xml:space="preserve">, от 15.05.2021 </w:t>
            </w:r>
            <w:hyperlink r:id="rId11" w:history="1">
              <w:r>
                <w:rPr>
                  <w:color w:val="0000FF"/>
                </w:rPr>
                <w:t>N 1257-р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3360F" w:rsidRDefault="0053360F">
      <w:pPr>
        <w:pStyle w:val="ConsPlusNormal"/>
        <w:jc w:val="center"/>
      </w:pPr>
    </w:p>
    <w:p w:rsidR="0053360F" w:rsidRDefault="0053360F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статьей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53360F" w:rsidRDefault="0053360F">
      <w:pPr>
        <w:pStyle w:val="ConsPlusNormal"/>
        <w:spacing w:before="220"/>
        <w:ind w:firstLine="540"/>
        <w:jc w:val="both"/>
      </w:pPr>
      <w:r>
        <w:t xml:space="preserve">1. Субъектам Российской Федерации, муниципальным образованиям, отнесенным в соответствии со </w:t>
      </w:r>
      <w:hyperlink r:id="rId13" w:history="1">
        <w:r>
          <w:rPr>
            <w:color w:val="0000FF"/>
          </w:rPr>
          <w:t>статьей 107.1</w:t>
        </w:r>
      </w:hyperlink>
      <w:r>
        <w:t xml:space="preserve"> Бюджетного кодекса Российской Федерации к группе заемщиков с высоким или средним уровнем долговой устойчивости (далее соответственно - субъекты, муниципальные образования):</w:t>
      </w:r>
    </w:p>
    <w:p w:rsidR="0053360F" w:rsidRDefault="0053360F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распоряжения</w:t>
        </w:r>
      </w:hyperlink>
      <w:r>
        <w:t xml:space="preserve"> Правительства РФ от 15.05.2021 N 1257-р)</w:t>
      </w:r>
    </w:p>
    <w:p w:rsidR="0053360F" w:rsidRDefault="0053360F">
      <w:pPr>
        <w:pStyle w:val="ConsPlusNormal"/>
        <w:spacing w:before="220"/>
        <w:ind w:firstLine="540"/>
        <w:jc w:val="both"/>
      </w:pPr>
      <w:bookmarkStart w:id="0" w:name="P13"/>
      <w:bookmarkEnd w:id="0"/>
      <w:r>
        <w:t>формировать перечни финансовых организаций, оказывающих услуги по размещению облигаций внутренних облигационных займов (далее соответственно - агенты, облигации), на основании данных информационной системы "Сбондс" об объемах и о количестве выпусков облигаций, размещенных агентами за календарный год, предшествующий дате формирования указанных перечней. В случае отсутствия необходимых данных в информационной системе "Сбондс" перечни агентов формировать на основании данных информационных систем "Русбондс" (Rusbonds) или "Блумберг" (Bloomberg);</w:t>
      </w:r>
    </w:p>
    <w:p w:rsidR="0053360F" w:rsidRDefault="0053360F">
      <w:pPr>
        <w:pStyle w:val="ConsPlusNormal"/>
        <w:spacing w:before="220"/>
        <w:ind w:firstLine="540"/>
        <w:jc w:val="both"/>
      </w:pPr>
      <w:bookmarkStart w:id="1" w:name="P14"/>
      <w:bookmarkEnd w:id="1"/>
      <w:proofErr w:type="gramStart"/>
      <w:r>
        <w:t xml:space="preserve">запрашивать информацию, необходимую для осуществления отбора агентов, не менее чем у 20 агентов, занимающих в перечнях, указанных в </w:t>
      </w:r>
      <w:hyperlink w:anchor="P13" w:history="1">
        <w:r>
          <w:rPr>
            <w:color w:val="0000FF"/>
          </w:rPr>
          <w:t>абзаце втором</w:t>
        </w:r>
      </w:hyperlink>
      <w:r>
        <w:t xml:space="preserve"> настоящего пункта, лидирующие позиции по объему размещенных облигаций в порядке убывания, и по итогам рассмотрения информации, необходимой для осуществления отбора, полученной в срок и порядке, которые указаны в запросе, осуществлять отбор агентов в целях формирования перечня агентов, признанных лучшими, с</w:t>
      </w:r>
      <w:proofErr w:type="gramEnd"/>
      <w:r>
        <w:t xml:space="preserve"> учетом следующих критериев:</w:t>
      </w:r>
    </w:p>
    <w:p w:rsidR="0053360F" w:rsidRDefault="0053360F">
      <w:pPr>
        <w:pStyle w:val="ConsPlusNormal"/>
        <w:spacing w:before="220"/>
        <w:ind w:firstLine="540"/>
        <w:jc w:val="both"/>
      </w:pPr>
      <w:r>
        <w:t>а) опыт размещения облигаций на российском рынке капитала, включая опыт оказания услуг российским государственным, муниципальным и корпоративным заемщикам;</w:t>
      </w:r>
    </w:p>
    <w:p w:rsidR="0053360F" w:rsidRDefault="0053360F">
      <w:pPr>
        <w:pStyle w:val="ConsPlusNormal"/>
        <w:spacing w:before="220"/>
        <w:ind w:firstLine="540"/>
        <w:jc w:val="both"/>
      </w:pPr>
      <w:r>
        <w:t>б) позиции агента на российском рынке;</w:t>
      </w:r>
    </w:p>
    <w:p w:rsidR="0053360F" w:rsidRDefault="0053360F">
      <w:pPr>
        <w:pStyle w:val="ConsPlusNormal"/>
        <w:spacing w:before="220"/>
        <w:ind w:firstLine="540"/>
        <w:jc w:val="both"/>
      </w:pPr>
      <w:r>
        <w:t>в) стратегия подготовки и реализации размещения облигаций, предложенная агентом;</w:t>
      </w:r>
    </w:p>
    <w:p w:rsidR="0053360F" w:rsidRDefault="0053360F">
      <w:pPr>
        <w:pStyle w:val="ConsPlusNormal"/>
        <w:spacing w:before="220"/>
        <w:ind w:firstLine="540"/>
        <w:jc w:val="both"/>
      </w:pPr>
      <w:r>
        <w:t>г) размер вознаграждения, запрашиваемого агентом;</w:t>
      </w:r>
    </w:p>
    <w:p w:rsidR="0053360F" w:rsidRDefault="0053360F">
      <w:pPr>
        <w:pStyle w:val="ConsPlusNormal"/>
        <w:spacing w:before="220"/>
        <w:ind w:firstLine="540"/>
        <w:jc w:val="both"/>
      </w:pPr>
      <w:r>
        <w:t>д) деловая репутация агента.</w:t>
      </w:r>
    </w:p>
    <w:p w:rsidR="0053360F" w:rsidRDefault="0053360F">
      <w:pPr>
        <w:pStyle w:val="ConsPlusNormal"/>
        <w:spacing w:before="220"/>
        <w:ind w:firstLine="540"/>
        <w:jc w:val="both"/>
      </w:pPr>
      <w:r>
        <w:t>2. При проведении отбора агентов принимается во внимание необходимость соблюдения принципа ротации агентов.</w:t>
      </w:r>
    </w:p>
    <w:p w:rsidR="0053360F" w:rsidRDefault="0053360F">
      <w:pPr>
        <w:pStyle w:val="ConsPlusNormal"/>
        <w:spacing w:before="220"/>
        <w:ind w:firstLine="540"/>
        <w:jc w:val="both"/>
      </w:pPr>
      <w:r>
        <w:t xml:space="preserve">3. Для размещения облигаций в объемах, установленных законом о бюджете субъекта Российской Федерации (решением о местном бюджете), субъекту Российской Федерации (муниципальному образованию) заключить государственный (муниципальный) контракт (контракты) с одним или несколькими агентами для оказания услуг по размещению облигаций из </w:t>
      </w:r>
      <w:r>
        <w:lastRenderedPageBreak/>
        <w:t xml:space="preserve">числа отобранных в соответствии с </w:t>
      </w:r>
      <w:hyperlink w:anchor="P14" w:history="1">
        <w:r>
          <w:rPr>
            <w:color w:val="0000FF"/>
          </w:rPr>
          <w:t>абзацем третьим пункта 1</w:t>
        </w:r>
      </w:hyperlink>
      <w:r>
        <w:t xml:space="preserve"> настоящего распоряжения.</w:t>
      </w:r>
    </w:p>
    <w:p w:rsidR="0053360F" w:rsidRDefault="0053360F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перечень агентов, составленный в соответствии с </w:t>
      </w:r>
      <w:hyperlink w:anchor="P14" w:history="1">
        <w:r>
          <w:rPr>
            <w:color w:val="0000FF"/>
          </w:rPr>
          <w:t>абзацем третьим пункта 1</w:t>
        </w:r>
      </w:hyperlink>
      <w:r>
        <w:t xml:space="preserve"> настоящего распоряжения, содержит наименования групп компаний (банковских групп), субъекту Российской Федерации (муниципальному образованию) заключить государственный (муниципальный) контракт (контракты) на оказание услуг по размещению облигаций с организациями, которые входят в указанную группу компаний (банковскую группу) и непосредственно оказывают услуги агентов.</w:t>
      </w:r>
      <w:proofErr w:type="gramEnd"/>
    </w:p>
    <w:p w:rsidR="0053360F" w:rsidRDefault="0053360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Перечень финансовых организаций, у которых субъекты Российской Федерации и муниципальные образования проводят запрос информации, необходимой для осуществления отбора агентов, а также перечень агентов, составленный в соответствии с </w:t>
      </w:r>
      <w:hyperlink w:anchor="P14" w:history="1">
        <w:r>
          <w:rPr>
            <w:color w:val="0000FF"/>
          </w:rPr>
          <w:t>абзацем третьим пункта 1</w:t>
        </w:r>
      </w:hyperlink>
      <w:r>
        <w:t xml:space="preserve"> настоящего распоряжения, подлежат размещению на официальном сайте исполнительного органа государственной власти субъекта Российской Федерации (местной администрации муниципального образования) - эмитентов соответствующих облигаций в информационно-телекоммуникационной сети "Интернет" и единой информационной системе</w:t>
      </w:r>
      <w:proofErr w:type="gramEnd"/>
      <w:r>
        <w:t xml:space="preserve"> в сфере закупок, а до ввода в эксплуатацию этой системы размещаются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услуг.</w:t>
      </w:r>
    </w:p>
    <w:p w:rsidR="0053360F" w:rsidRDefault="0053360F">
      <w:pPr>
        <w:pStyle w:val="ConsPlusNormal"/>
        <w:ind w:firstLine="540"/>
        <w:jc w:val="both"/>
      </w:pPr>
    </w:p>
    <w:p w:rsidR="0053360F" w:rsidRDefault="0053360F">
      <w:pPr>
        <w:pStyle w:val="ConsPlusNormal"/>
        <w:jc w:val="right"/>
      </w:pPr>
      <w:r>
        <w:t>Председатель Правительства</w:t>
      </w:r>
    </w:p>
    <w:p w:rsidR="0053360F" w:rsidRDefault="0053360F">
      <w:pPr>
        <w:pStyle w:val="ConsPlusNormal"/>
        <w:jc w:val="right"/>
      </w:pPr>
      <w:r>
        <w:t>Российской Федерации</w:t>
      </w:r>
    </w:p>
    <w:p w:rsidR="0053360F" w:rsidRDefault="0053360F">
      <w:pPr>
        <w:pStyle w:val="ConsPlusNormal"/>
        <w:jc w:val="right"/>
      </w:pPr>
      <w:r>
        <w:t>Д.МЕДВЕДЕВ</w:t>
      </w:r>
    </w:p>
    <w:p w:rsidR="0053360F" w:rsidRDefault="0053360F">
      <w:pPr>
        <w:pStyle w:val="ConsPlusNormal"/>
        <w:ind w:firstLine="540"/>
        <w:jc w:val="both"/>
      </w:pPr>
    </w:p>
    <w:p w:rsidR="0053360F" w:rsidRDefault="0053360F">
      <w:pPr>
        <w:pStyle w:val="ConsPlusNormal"/>
        <w:ind w:firstLine="540"/>
        <w:jc w:val="both"/>
      </w:pPr>
    </w:p>
    <w:p w:rsidR="0053360F" w:rsidRDefault="0053360F">
      <w:pPr>
        <w:pStyle w:val="ConsPlusNormal"/>
        <w:ind w:firstLine="540"/>
        <w:jc w:val="both"/>
      </w:pPr>
    </w:p>
    <w:p w:rsidR="0053360F" w:rsidRDefault="0053360F">
      <w:pPr>
        <w:pStyle w:val="ConsPlusNormal"/>
        <w:jc w:val="right"/>
        <w:outlineLvl w:val="0"/>
      </w:pPr>
      <w:r>
        <w:t>Приложение</w:t>
      </w:r>
    </w:p>
    <w:p w:rsidR="0053360F" w:rsidRDefault="0053360F">
      <w:pPr>
        <w:pStyle w:val="ConsPlusNormal"/>
        <w:jc w:val="right"/>
      </w:pPr>
      <w:r>
        <w:t>к распоряжению Правительства</w:t>
      </w:r>
    </w:p>
    <w:p w:rsidR="0053360F" w:rsidRDefault="0053360F">
      <w:pPr>
        <w:pStyle w:val="ConsPlusNormal"/>
        <w:jc w:val="right"/>
      </w:pPr>
      <w:r>
        <w:t>Российской Федерации</w:t>
      </w:r>
    </w:p>
    <w:p w:rsidR="0053360F" w:rsidRDefault="0053360F">
      <w:pPr>
        <w:pStyle w:val="ConsPlusNormal"/>
        <w:jc w:val="right"/>
      </w:pPr>
      <w:r>
        <w:t>от 28 апреля 2015 г. N 753-р</w:t>
      </w:r>
    </w:p>
    <w:p w:rsidR="0053360F" w:rsidRDefault="0053360F">
      <w:pPr>
        <w:pStyle w:val="ConsPlusNormal"/>
        <w:ind w:firstLine="540"/>
        <w:jc w:val="both"/>
      </w:pPr>
    </w:p>
    <w:p w:rsidR="0053360F" w:rsidRDefault="0053360F">
      <w:pPr>
        <w:pStyle w:val="ConsPlusTitle"/>
        <w:jc w:val="center"/>
      </w:pPr>
      <w:r>
        <w:t>ПЕРЕЧЕНЬ СУБЪЕКТОВ РОССИЙСКОЙ ФЕДЕРАЦИИ</w:t>
      </w:r>
    </w:p>
    <w:p w:rsidR="0053360F" w:rsidRDefault="0053360F">
      <w:pPr>
        <w:pStyle w:val="ConsPlusNormal"/>
        <w:jc w:val="both"/>
      </w:pPr>
    </w:p>
    <w:p w:rsidR="0053360F" w:rsidRDefault="0053360F">
      <w:pPr>
        <w:pStyle w:val="ConsPlusNormal"/>
        <w:ind w:firstLine="540"/>
        <w:jc w:val="both"/>
      </w:pPr>
      <w:r>
        <w:t xml:space="preserve">Утратил силу. - </w:t>
      </w:r>
      <w:hyperlink r:id="rId15" w:history="1">
        <w:r>
          <w:rPr>
            <w:color w:val="0000FF"/>
          </w:rPr>
          <w:t>Распоряжение</w:t>
        </w:r>
      </w:hyperlink>
      <w:r>
        <w:t xml:space="preserve"> Правительства РФ от 15.05.2021 N 1257-р.</w:t>
      </w:r>
    </w:p>
    <w:p w:rsidR="0053360F" w:rsidRDefault="0053360F">
      <w:pPr>
        <w:pStyle w:val="ConsPlusNormal"/>
        <w:ind w:firstLine="540"/>
        <w:jc w:val="both"/>
      </w:pPr>
    </w:p>
    <w:p w:rsidR="0053360F" w:rsidRDefault="0053360F">
      <w:pPr>
        <w:pStyle w:val="ConsPlusNormal"/>
        <w:ind w:firstLine="540"/>
        <w:jc w:val="both"/>
      </w:pPr>
    </w:p>
    <w:p w:rsidR="0053360F" w:rsidRDefault="005336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113D" w:rsidRDefault="00DE113D">
      <w:bookmarkStart w:id="2" w:name="_GoBack"/>
      <w:bookmarkEnd w:id="2"/>
    </w:p>
    <w:sectPr w:rsidR="00DE113D" w:rsidSect="00DF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0F"/>
    <w:rsid w:val="0053360F"/>
    <w:rsid w:val="00D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36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36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CDBCB9ADB90144C545D83EA7806CD9C59C7D15DB0FE20EE03364A6124FB7703C866B00EAB2DB431FBD7422F7ECD676B409CCD1AC8A6F58o9W1M" TargetMode="External"/><Relationship Id="rId13" Type="http://schemas.openxmlformats.org/officeDocument/2006/relationships/hyperlink" Target="consultantplus://offline/ref=21CDBCB9ADB90144C545D83EA7806CD9C59C7F19DE0EE20EE03364A6124FB7703C866B04E8B2D34848E76426BEBBDF6AB011D2D5B28Ao6W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CDBCB9ADB90144C545D83EA7806CD9C59C7D15DB0DE20EE03364A6124FB7703C866B00EAB2DB431FBD7422F7ECD676B409CCD1AC8A6F58o9W1M" TargetMode="External"/><Relationship Id="rId12" Type="http://schemas.openxmlformats.org/officeDocument/2006/relationships/hyperlink" Target="consultantplus://offline/ref=21CDBCB9ADB90144C545D83EA7806CD9C59C7A14DE08E20EE03364A6124FB7703C866B00EAB3DD431ABD7422F7ECD676B409CCD1AC8A6F58o9W1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CDBCB9ADB90144C545D83EA7806CD9C59C7D14D208E20EE03364A6124FB7703C866B00EAB2DB431FBD7422F7ECD676B409CCD1AC8A6F58o9W1M" TargetMode="External"/><Relationship Id="rId11" Type="http://schemas.openxmlformats.org/officeDocument/2006/relationships/hyperlink" Target="consultantplus://offline/ref=21CDBCB9ADB90144C545D83EA7806CD9C59C7D14DF0FE20EE03364A6124FB7703C866B00EAB2DB431FBD7422F7ECD676B409CCD1AC8A6F58o9W1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1CDBCB9ADB90144C545D83EA7806CD9C59C7D14DF0FE20EE03364A6124FB7703C866B00EAB2DB431ABD7422F7ECD676B409CCD1AC8A6F58o9W1M" TargetMode="External"/><Relationship Id="rId10" Type="http://schemas.openxmlformats.org/officeDocument/2006/relationships/hyperlink" Target="consultantplus://offline/ref=21CDBCB9ADB90144C545D83EA7806CD9C59C7D14D206E20EE03364A6124FB7703C866B00EAB2DB431FBD7422F7ECD676B409CCD1AC8A6F58o9W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CDBCB9ADB90144C545D83EA7806CD9C59C7D15DB0EE20EE03364A6124FB7703C866B00EAB2DB431FBD7422F7ECD676B409CCD1AC8A6F58o9W1M" TargetMode="External"/><Relationship Id="rId14" Type="http://schemas.openxmlformats.org/officeDocument/2006/relationships/hyperlink" Target="consultantplus://offline/ref=21CDBCB9ADB90144C545D83EA7806CD9C59C7D14DF0FE20EE03364A6124FB7703C866B00EAB2DB4318BD7422F7ECD676B409CCD1AC8A6F58o9W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2021-06-24T12:22:00Z</dcterms:created>
  <dcterms:modified xsi:type="dcterms:W3CDTF">2021-06-24T12:22:00Z</dcterms:modified>
</cp:coreProperties>
</file>